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1167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Автономной некоммерческой организации центр развития водных видов спорта «КИТ»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Мусина Алексея </w:t>
      </w:r>
      <w:r>
        <w:rPr>
          <w:rFonts w:ascii="Times New Roman" w:eastAsia="Times New Roman" w:hAnsi="Times New Roman" w:cs="Times New Roman"/>
          <w:b/>
          <w:bCs/>
        </w:rPr>
        <w:t>Гайнесламовича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Мусин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Автономной некоммерческой организации центр развития водных видов спорта «</w:t>
      </w:r>
      <w:r>
        <w:rPr>
          <w:rFonts w:ascii="Times New Roman" w:eastAsia="Times New Roman" w:hAnsi="Times New Roman" w:cs="Times New Roman"/>
        </w:rPr>
        <w:t>КИТ»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Ледовая. д.5, кв.20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Мусин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Мусин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Мусин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Мусин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уведомлением об отказе в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Мусин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Автономной некоммерческой организации центр развития водных видов спорта «КИТ»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Мусина Алексея </w:t>
      </w:r>
      <w:r>
        <w:rPr>
          <w:rFonts w:ascii="Times New Roman" w:eastAsia="Times New Roman" w:hAnsi="Times New Roman" w:cs="Times New Roman"/>
          <w:b/>
          <w:bCs/>
        </w:rPr>
        <w:t>Гайнесламовича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